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BD478" w14:textId="77777777" w:rsidR="00EE0862" w:rsidRDefault="00EE0862" w:rsidP="00EE0862">
      <w:pPr>
        <w:rPr>
          <w:b/>
          <w:color w:val="8496B0" w:themeColor="text2" w:themeTint="99"/>
          <w:u w:val="single"/>
        </w:rPr>
      </w:pPr>
      <w:r>
        <w:rPr>
          <w:b/>
          <w:color w:val="8496B0" w:themeColor="text2" w:themeTint="99"/>
          <w:u w:val="single"/>
        </w:rPr>
        <w:t>Organi Societari</w:t>
      </w:r>
    </w:p>
    <w:p w14:paraId="54A2A4C2" w14:textId="551E212A" w:rsidR="00EE0862" w:rsidRDefault="004833A2" w:rsidP="00EE0862">
      <w:pPr>
        <w:tabs>
          <w:tab w:val="left" w:pos="720"/>
        </w:tabs>
        <w:autoSpaceDE w:val="0"/>
        <w:autoSpaceDN w:val="0"/>
        <w:adjustRightInd w:val="0"/>
        <w:spacing w:line="285" w:lineRule="atLeast"/>
        <w:jc w:val="both"/>
        <w:rPr>
          <w:rFonts w:eastAsia="Batang"/>
          <w:sz w:val="18"/>
          <w:szCs w:val="18"/>
        </w:rPr>
      </w:pPr>
      <w:r>
        <w:rPr>
          <w:rFonts w:eastAsia="Batang"/>
          <w:sz w:val="18"/>
          <w:szCs w:val="18"/>
        </w:rPr>
        <w:t xml:space="preserve">Ancona International Airport </w:t>
      </w:r>
      <w:r w:rsidR="00EE0862">
        <w:rPr>
          <w:rFonts w:eastAsia="Batang"/>
          <w:sz w:val="18"/>
          <w:szCs w:val="18"/>
        </w:rPr>
        <w:t xml:space="preserve">Spa è amministrata da un Consiglio di Amministrazione nominato dall’Assemblea Soci in data </w:t>
      </w:r>
      <w:r w:rsidR="00190C3D">
        <w:rPr>
          <w:rFonts w:eastAsia="Batang"/>
          <w:sz w:val="18"/>
          <w:szCs w:val="18"/>
        </w:rPr>
        <w:t>09/05/2025 – 09/06/2025</w:t>
      </w:r>
      <w:r w:rsidR="00EE0862">
        <w:rPr>
          <w:rFonts w:eastAsia="Batang"/>
          <w:sz w:val="18"/>
          <w:szCs w:val="18"/>
        </w:rPr>
        <w:t>.</w:t>
      </w:r>
    </w:p>
    <w:p w14:paraId="7E9783E9" w14:textId="77777777" w:rsidR="00EE0862" w:rsidRDefault="00EE0862" w:rsidP="00EE0862">
      <w:pPr>
        <w:tabs>
          <w:tab w:val="left" w:pos="720"/>
        </w:tabs>
        <w:autoSpaceDE w:val="0"/>
        <w:autoSpaceDN w:val="0"/>
        <w:adjustRightInd w:val="0"/>
        <w:spacing w:line="285" w:lineRule="atLeast"/>
        <w:jc w:val="both"/>
        <w:rPr>
          <w:rFonts w:eastAsia="Batang"/>
          <w:sz w:val="18"/>
          <w:szCs w:val="18"/>
        </w:rPr>
      </w:pPr>
    </w:p>
    <w:p w14:paraId="15AC6EE5" w14:textId="77777777" w:rsidR="00EE0862" w:rsidRDefault="00EE0862" w:rsidP="00EE0862">
      <w:pPr>
        <w:jc w:val="both"/>
        <w:rPr>
          <w:rFonts w:eastAsia="Batang"/>
          <w:sz w:val="18"/>
          <w:szCs w:val="18"/>
        </w:rPr>
      </w:pPr>
      <w:r>
        <w:rPr>
          <w:rFonts w:eastAsia="Batang"/>
          <w:sz w:val="18"/>
          <w:szCs w:val="18"/>
        </w:rPr>
        <w:t>Gli amministratori restano in carico per un periodo non superiore a tre esercizi, sono rieleggibili e scadono alla data dell’Assemblea convocata per l’approvazione del Bilancio relativo all’ultimo esercizio della loro carica.</w:t>
      </w:r>
    </w:p>
    <w:p w14:paraId="1326F460" w14:textId="77777777" w:rsidR="00EE0862" w:rsidRDefault="00EE0862" w:rsidP="00EE0862">
      <w:pPr>
        <w:jc w:val="both"/>
        <w:rPr>
          <w:rFonts w:eastAsia="Batang"/>
          <w:sz w:val="18"/>
          <w:szCs w:val="18"/>
        </w:rPr>
      </w:pPr>
    </w:p>
    <w:p w14:paraId="5879CEA8" w14:textId="38E619CA" w:rsidR="00EE0862" w:rsidRDefault="00EE0862" w:rsidP="00EE0862">
      <w:pPr>
        <w:rPr>
          <w:b/>
          <w:color w:val="8496B0" w:themeColor="text2" w:themeTint="99"/>
          <w:u w:val="single"/>
        </w:rPr>
      </w:pPr>
      <w:r>
        <w:rPr>
          <w:b/>
          <w:color w:val="8496B0" w:themeColor="text2" w:themeTint="99"/>
          <w:u w:val="single"/>
        </w:rPr>
        <w:t>Consiglio di Amministrazione</w:t>
      </w:r>
    </w:p>
    <w:p w14:paraId="6E781C78" w14:textId="77777777" w:rsidR="00EE0862" w:rsidRDefault="00EE0862" w:rsidP="00EE0862">
      <w:pPr>
        <w:rPr>
          <w:b/>
          <w:color w:val="8496B0" w:themeColor="text2" w:themeTint="99"/>
          <w:sz w:val="22"/>
          <w:szCs w:val="22"/>
          <w:u w:val="single"/>
        </w:rPr>
      </w:pPr>
    </w:p>
    <w:tbl>
      <w:tblPr>
        <w:tblStyle w:val="Grigliatabella"/>
        <w:tblW w:w="5000" w:type="pct"/>
        <w:tblInd w:w="0" w:type="dxa"/>
        <w:tblLook w:val="04A0" w:firstRow="1" w:lastRow="0" w:firstColumn="1" w:lastColumn="0" w:noHBand="0" w:noVBand="1"/>
      </w:tblPr>
      <w:tblGrid>
        <w:gridCol w:w="1688"/>
        <w:gridCol w:w="1687"/>
        <w:gridCol w:w="1687"/>
        <w:gridCol w:w="1687"/>
        <w:gridCol w:w="2030"/>
      </w:tblGrid>
      <w:tr w:rsidR="00EE0862" w14:paraId="0ADE84A3" w14:textId="77777777" w:rsidTr="00EE0862"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DD52" w14:textId="77777777" w:rsidR="00EE0862" w:rsidRDefault="00EE086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NOMINATIVI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C67E9" w14:textId="77777777" w:rsidR="00EE0862" w:rsidRDefault="00EE086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CARICA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B164E" w14:textId="77777777" w:rsidR="00EE0862" w:rsidRDefault="00EE086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INIZIO CARICA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3A52C" w14:textId="77777777" w:rsidR="00EE0862" w:rsidRDefault="00EE086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FINE CARICA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4661F" w14:textId="77777777" w:rsidR="00EE0862" w:rsidRDefault="00EE086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COMPENSO ANNUO</w:t>
            </w:r>
          </w:p>
        </w:tc>
      </w:tr>
      <w:tr w:rsidR="00EE0862" w14:paraId="4092DE13" w14:textId="77777777" w:rsidTr="00EE0862"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31EBC" w14:textId="77777777" w:rsidR="00EE0862" w:rsidRDefault="00EE086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De Run Hamish Nihal Malcolm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CAA5" w14:textId="77777777" w:rsidR="00EE0862" w:rsidRDefault="00EE086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Presidente </w:t>
            </w:r>
            <w:proofErr w:type="spellStart"/>
            <w:r>
              <w:rPr>
                <w:sz w:val="18"/>
                <w:szCs w:val="18"/>
                <w:lang w:val="en-US"/>
              </w:rPr>
              <w:t>CdA</w:t>
            </w:r>
            <w:proofErr w:type="spellEnd"/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E631" w14:textId="5FAD7582" w:rsidR="00EE0862" w:rsidRDefault="00190C3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09/05/2025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E63A" w14:textId="3E6AFFEA" w:rsidR="00EE0862" w:rsidRDefault="00EE0862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Assemblea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approvazione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bilancio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al 31/12/202</w:t>
            </w:r>
            <w:r w:rsidR="00190C3D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25CB" w14:textId="77777777" w:rsidR="00EE0862" w:rsidRDefault="00EE086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€ 60.000,00=</w:t>
            </w:r>
          </w:p>
        </w:tc>
      </w:tr>
      <w:tr w:rsidR="00EE0862" w14:paraId="72264E4A" w14:textId="77777777" w:rsidTr="00EE0862"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4602" w14:textId="51336A9E" w:rsidR="00EE0862" w:rsidRDefault="00190C3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Giacomo Bugaro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0A308" w14:textId="77777777" w:rsidR="00EE0862" w:rsidRDefault="00EE086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Consigliere </w:t>
            </w:r>
            <w:proofErr w:type="spellStart"/>
            <w:r>
              <w:rPr>
                <w:sz w:val="18"/>
                <w:szCs w:val="18"/>
                <w:lang w:val="en-US"/>
              </w:rPr>
              <w:t>Cda</w:t>
            </w:r>
            <w:proofErr w:type="spellEnd"/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1764" w14:textId="616A6174" w:rsidR="00EE0862" w:rsidRDefault="00190C3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09/05/2025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D149F" w14:textId="365DE810" w:rsidR="00EE0862" w:rsidRDefault="00190C3D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Assemblea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approvazione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bilancio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al 31/12/2027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CE192" w14:textId="41438915" w:rsidR="00EE0862" w:rsidRDefault="00EE086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€ </w:t>
            </w:r>
            <w:r w:rsidR="00190C3D">
              <w:rPr>
                <w:sz w:val="18"/>
                <w:szCs w:val="18"/>
                <w:lang w:val="en-US"/>
              </w:rPr>
              <w:t>25.000</w:t>
            </w:r>
            <w:r>
              <w:rPr>
                <w:sz w:val="18"/>
                <w:szCs w:val="18"/>
                <w:lang w:val="en-US"/>
              </w:rPr>
              <w:t>,00=</w:t>
            </w:r>
          </w:p>
        </w:tc>
      </w:tr>
      <w:tr w:rsidR="00EE0862" w14:paraId="5784CEDD" w14:textId="77777777" w:rsidTr="00EE0862"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66C30" w14:textId="60D46C4F" w:rsidR="00EE0862" w:rsidRDefault="00190C3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Julius Van Den Arend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1384B" w14:textId="77777777" w:rsidR="00EE0862" w:rsidRDefault="00EE086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Consigliere </w:t>
            </w:r>
            <w:proofErr w:type="spellStart"/>
            <w:r>
              <w:rPr>
                <w:sz w:val="18"/>
                <w:szCs w:val="18"/>
                <w:lang w:val="en-US"/>
              </w:rPr>
              <w:t>Cda</w:t>
            </w:r>
            <w:proofErr w:type="spellEnd"/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95A54" w14:textId="4D70D532" w:rsidR="00EE0862" w:rsidRDefault="00190C3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09/06/2025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347C" w14:textId="3A6B13EF" w:rsidR="00EE0862" w:rsidRDefault="00EE0862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Assemblea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approvazione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bilancio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al 31/12/202</w:t>
            </w:r>
            <w:r w:rsidR="00190C3D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96F6E" w14:textId="77777777" w:rsidR="00EE0862" w:rsidRDefault="00EE086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€ 0,00=</w:t>
            </w:r>
          </w:p>
        </w:tc>
      </w:tr>
      <w:tr w:rsidR="00EE0862" w14:paraId="1502A5A4" w14:textId="77777777" w:rsidTr="00EE0862"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D086" w14:textId="5F5B0279" w:rsidR="00EE0862" w:rsidRDefault="00190C3D" w:rsidP="00190C3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De Run Hamish Nihal Malcolm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C6F29" w14:textId="77777777" w:rsidR="00EE0862" w:rsidRDefault="00EE0862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Amministratore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Delegato</w:t>
            </w:r>
            <w:proofErr w:type="spellEnd"/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1407F" w14:textId="7C6D95EB" w:rsidR="00EE0862" w:rsidRDefault="00190C3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09/06/2025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448B6" w14:textId="7FD123D2" w:rsidR="00EE0862" w:rsidRDefault="00EE0862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Assemblea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approvazione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bilancio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al 31/12/202</w:t>
            </w:r>
            <w:r w:rsidR="0063528C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662A1" w14:textId="3EAADAC8" w:rsidR="00EE0862" w:rsidRDefault="00EE086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€ </w:t>
            </w:r>
            <w:r w:rsidR="00190C3D">
              <w:rPr>
                <w:sz w:val="18"/>
                <w:szCs w:val="18"/>
                <w:lang w:val="en-US"/>
              </w:rPr>
              <w:t>160.000</w:t>
            </w:r>
            <w:r>
              <w:rPr>
                <w:sz w:val="18"/>
                <w:szCs w:val="18"/>
                <w:lang w:val="en-US"/>
              </w:rPr>
              <w:t>,00=</w:t>
            </w:r>
          </w:p>
        </w:tc>
      </w:tr>
      <w:tr w:rsidR="00EE0862" w14:paraId="60FAE7DE" w14:textId="77777777" w:rsidTr="00EE0862"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2E51" w14:textId="559EBDDC" w:rsidR="00EE0862" w:rsidRDefault="0063528C" w:rsidP="0063528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Tiziana Piaggesi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29393" w14:textId="24129E1F" w:rsidR="00EE0862" w:rsidRDefault="0063528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Direttore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Generale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42014" w14:textId="10EA0EFA" w:rsidR="00EE0862" w:rsidRDefault="0063528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07/07/2025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8983" w14:textId="33904432" w:rsidR="00EE0862" w:rsidRDefault="00EE086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B564F" w14:textId="4840420D" w:rsidR="00EE0862" w:rsidRDefault="00EE0862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14:paraId="149E2151" w14:textId="77777777" w:rsidR="00EE0862" w:rsidRDefault="00EE0862" w:rsidP="00EE0862">
      <w:pPr>
        <w:rPr>
          <w:sz w:val="22"/>
          <w:lang w:val="en-US"/>
        </w:rPr>
      </w:pPr>
    </w:p>
    <w:tbl>
      <w:tblPr>
        <w:tblStyle w:val="Grigliatabella"/>
        <w:tblW w:w="5084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1170"/>
        <w:gridCol w:w="1466"/>
        <w:gridCol w:w="1175"/>
        <w:gridCol w:w="1319"/>
        <w:gridCol w:w="1317"/>
        <w:gridCol w:w="1319"/>
        <w:gridCol w:w="1160"/>
      </w:tblGrid>
      <w:tr w:rsidR="00EE0862" w14:paraId="61DD61D7" w14:textId="77777777" w:rsidTr="004833A2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E8F6" w14:textId="77777777" w:rsidR="00EE0862" w:rsidRDefault="00EE086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Nominativo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D240" w14:textId="77777777" w:rsidR="00EE0862" w:rsidRDefault="00EE086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Carica ricoperta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FB385" w14:textId="77777777" w:rsidR="00EE0862" w:rsidRDefault="00EE086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Curriculum Vitae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E016" w14:textId="64A04830" w:rsidR="00EE0862" w:rsidRPr="00D85852" w:rsidRDefault="00EE0862" w:rsidP="00D85852">
            <w:pPr>
              <w:jc w:val="center"/>
              <w:rPr>
                <w:b/>
                <w:sz w:val="16"/>
                <w:szCs w:val="16"/>
              </w:rPr>
            </w:pPr>
            <w:r w:rsidRPr="00D85852">
              <w:rPr>
                <w:b/>
                <w:sz w:val="16"/>
                <w:szCs w:val="16"/>
              </w:rPr>
              <w:t xml:space="preserve">Dichiarazioni reddituali e patrimoniali ai sensi dell’art.14, </w:t>
            </w:r>
            <w:proofErr w:type="gramStart"/>
            <w:r w:rsidRPr="00D85852">
              <w:rPr>
                <w:b/>
                <w:sz w:val="16"/>
                <w:szCs w:val="16"/>
              </w:rPr>
              <w:t>c.1,lett.f</w:t>
            </w:r>
            <w:proofErr w:type="gramEnd"/>
            <w:r w:rsidRPr="00D85852">
              <w:rPr>
                <w:b/>
                <w:sz w:val="16"/>
                <w:szCs w:val="16"/>
              </w:rPr>
              <w:t>)del</w:t>
            </w:r>
            <w:r w:rsidR="00D85852">
              <w:rPr>
                <w:b/>
                <w:sz w:val="16"/>
                <w:szCs w:val="16"/>
              </w:rPr>
              <w:t xml:space="preserve"> </w:t>
            </w:r>
            <w:proofErr w:type="gramStart"/>
            <w:r w:rsidRPr="00D85852">
              <w:rPr>
                <w:b/>
                <w:sz w:val="16"/>
                <w:szCs w:val="16"/>
              </w:rPr>
              <w:t>d.lgs.n.</w:t>
            </w:r>
            <w:proofErr w:type="gramEnd"/>
            <w:r w:rsidRPr="00D85852">
              <w:rPr>
                <w:b/>
                <w:sz w:val="16"/>
                <w:szCs w:val="16"/>
              </w:rPr>
              <w:t>33/2013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FA60D" w14:textId="77777777" w:rsidR="00EE0862" w:rsidRPr="00D85852" w:rsidRDefault="00EE0862" w:rsidP="00D85852">
            <w:pPr>
              <w:jc w:val="center"/>
              <w:rPr>
                <w:b/>
                <w:sz w:val="16"/>
                <w:szCs w:val="16"/>
              </w:rPr>
            </w:pPr>
            <w:r w:rsidRPr="00D85852">
              <w:rPr>
                <w:b/>
                <w:sz w:val="16"/>
                <w:szCs w:val="16"/>
              </w:rPr>
              <w:t xml:space="preserve">Dichiarazioni reddituali e patrimoniali ai sensi dell’art.14, c.1, </w:t>
            </w:r>
            <w:proofErr w:type="spellStart"/>
            <w:r w:rsidRPr="00D85852">
              <w:rPr>
                <w:b/>
                <w:sz w:val="16"/>
                <w:szCs w:val="16"/>
              </w:rPr>
              <w:t>lett.f</w:t>
            </w:r>
            <w:proofErr w:type="spellEnd"/>
            <w:r w:rsidRPr="00D85852">
              <w:rPr>
                <w:b/>
                <w:sz w:val="16"/>
                <w:szCs w:val="16"/>
              </w:rPr>
              <w:t xml:space="preserve">) del </w:t>
            </w:r>
            <w:proofErr w:type="spellStart"/>
            <w:r w:rsidRPr="00D85852">
              <w:rPr>
                <w:b/>
                <w:sz w:val="16"/>
                <w:szCs w:val="16"/>
              </w:rPr>
              <w:t>d.lgs</w:t>
            </w:r>
            <w:proofErr w:type="spellEnd"/>
            <w:r w:rsidRPr="00D85852">
              <w:rPr>
                <w:b/>
                <w:sz w:val="16"/>
                <w:szCs w:val="16"/>
              </w:rPr>
              <w:t xml:space="preserve"> n.33/2013 del coniuge e dei parenti di secondo grado – ovvero dichiarazione di negato consenso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1685" w14:textId="77777777" w:rsidR="00EE0862" w:rsidRPr="00D85852" w:rsidRDefault="00EE0862">
            <w:pPr>
              <w:jc w:val="center"/>
              <w:rPr>
                <w:b/>
                <w:sz w:val="16"/>
                <w:szCs w:val="16"/>
              </w:rPr>
            </w:pPr>
            <w:r w:rsidRPr="00D85852">
              <w:rPr>
                <w:b/>
                <w:sz w:val="16"/>
                <w:szCs w:val="16"/>
              </w:rPr>
              <w:t xml:space="preserve">Dati relativi all’assunzione di altre cariche, presso enti pubblici o privati e relativi compensi a qualsiasi titolo corrisposti – art.14 c.1, </w:t>
            </w:r>
            <w:proofErr w:type="spellStart"/>
            <w:r w:rsidRPr="00D85852">
              <w:rPr>
                <w:b/>
                <w:sz w:val="16"/>
                <w:szCs w:val="16"/>
              </w:rPr>
              <w:t>lett.d</w:t>
            </w:r>
            <w:proofErr w:type="spellEnd"/>
            <w:r w:rsidRPr="00D85852">
              <w:rPr>
                <w:b/>
                <w:sz w:val="16"/>
                <w:szCs w:val="16"/>
              </w:rPr>
              <w:t xml:space="preserve">) ed e) del </w:t>
            </w:r>
            <w:proofErr w:type="gramStart"/>
            <w:r w:rsidRPr="00D85852">
              <w:rPr>
                <w:b/>
                <w:sz w:val="16"/>
                <w:szCs w:val="16"/>
              </w:rPr>
              <w:t>d.lgs.n.</w:t>
            </w:r>
            <w:proofErr w:type="gramEnd"/>
            <w:r w:rsidRPr="00D85852">
              <w:rPr>
                <w:b/>
                <w:sz w:val="16"/>
                <w:szCs w:val="16"/>
              </w:rPr>
              <w:t>33/2013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69EF8" w14:textId="75BADFCA" w:rsidR="00EE0862" w:rsidRPr="002B67B6" w:rsidRDefault="00EE0862" w:rsidP="002B67B6">
            <w:pPr>
              <w:jc w:val="center"/>
              <w:rPr>
                <w:b/>
                <w:sz w:val="18"/>
                <w:szCs w:val="18"/>
              </w:rPr>
            </w:pPr>
            <w:r w:rsidRPr="00FE35D1">
              <w:rPr>
                <w:b/>
                <w:sz w:val="16"/>
                <w:szCs w:val="16"/>
              </w:rPr>
              <w:t>Dichiaraz</w:t>
            </w:r>
            <w:r w:rsidR="002B67B6" w:rsidRPr="00FE35D1">
              <w:rPr>
                <w:b/>
                <w:sz w:val="16"/>
                <w:szCs w:val="16"/>
              </w:rPr>
              <w:t>i</w:t>
            </w:r>
            <w:r w:rsidRPr="00FE35D1">
              <w:rPr>
                <w:b/>
                <w:sz w:val="16"/>
                <w:szCs w:val="16"/>
              </w:rPr>
              <w:t xml:space="preserve">one </w:t>
            </w:r>
            <w:r w:rsidR="00FE35D1" w:rsidRPr="00FE35D1">
              <w:rPr>
                <w:b/>
                <w:sz w:val="16"/>
                <w:szCs w:val="16"/>
              </w:rPr>
              <w:t xml:space="preserve">ex </w:t>
            </w:r>
            <w:r w:rsidRPr="00FE35D1">
              <w:rPr>
                <w:b/>
                <w:sz w:val="16"/>
                <w:szCs w:val="16"/>
              </w:rPr>
              <w:t xml:space="preserve">Art.20 </w:t>
            </w:r>
            <w:proofErr w:type="spellStart"/>
            <w:r w:rsidRPr="00FE35D1">
              <w:rPr>
                <w:b/>
                <w:sz w:val="16"/>
                <w:szCs w:val="16"/>
              </w:rPr>
              <w:t>D.Lgs.</w:t>
            </w:r>
            <w:proofErr w:type="spellEnd"/>
            <w:r w:rsidRPr="00FE35D1">
              <w:rPr>
                <w:b/>
                <w:sz w:val="16"/>
                <w:szCs w:val="16"/>
              </w:rPr>
              <w:t xml:space="preserve"> 39/2013</w:t>
            </w:r>
          </w:p>
        </w:tc>
      </w:tr>
      <w:tr w:rsidR="00EE0862" w14:paraId="29AC8667" w14:textId="77777777" w:rsidTr="004833A2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5578" w14:textId="77777777" w:rsidR="00EE0862" w:rsidRDefault="00EE0862">
            <w:pPr>
              <w:jc w:val="center"/>
              <w:rPr>
                <w:sz w:val="18"/>
                <w:szCs w:val="18"/>
              </w:rPr>
            </w:pPr>
          </w:p>
          <w:p w14:paraId="527E8055" w14:textId="77777777" w:rsidR="00EE0862" w:rsidRDefault="00EE086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De Run Hamish Nihal Malcolm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2F5E" w14:textId="77777777" w:rsidR="00EE0862" w:rsidRDefault="00EE0862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6D3C17F7" w14:textId="043E4894" w:rsidR="00EE0862" w:rsidRDefault="00EE0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Presidente Cda</w:t>
            </w:r>
            <w:r w:rsidR="00190C3D">
              <w:rPr>
                <w:sz w:val="18"/>
                <w:szCs w:val="18"/>
              </w:rPr>
              <w:t>- Amministratore Delegato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515F" w14:textId="77777777" w:rsidR="00EE0862" w:rsidRDefault="00EE0862">
            <w:pPr>
              <w:jc w:val="center"/>
              <w:rPr>
                <w:sz w:val="18"/>
                <w:szCs w:val="18"/>
              </w:rPr>
            </w:pPr>
          </w:p>
          <w:p w14:paraId="30EE800E" w14:textId="77777777" w:rsidR="00EE0862" w:rsidRDefault="00EE0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CV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6B0F" w14:textId="77777777" w:rsidR="00EE0862" w:rsidRDefault="00EE0862">
            <w:pPr>
              <w:jc w:val="center"/>
              <w:rPr>
                <w:sz w:val="18"/>
                <w:szCs w:val="18"/>
              </w:rPr>
            </w:pPr>
          </w:p>
          <w:p w14:paraId="261EED5A" w14:textId="77777777" w:rsidR="00EE0862" w:rsidRDefault="00EE0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Allegato 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5371" w14:textId="77777777" w:rsidR="00EE0862" w:rsidRDefault="00EE0862">
            <w:pPr>
              <w:jc w:val="center"/>
              <w:rPr>
                <w:sz w:val="18"/>
                <w:szCs w:val="18"/>
              </w:rPr>
            </w:pPr>
          </w:p>
          <w:p w14:paraId="6E81BCF0" w14:textId="77777777" w:rsidR="00EE0862" w:rsidRDefault="00EE0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Allegato 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2772" w14:textId="77777777" w:rsidR="00EE0862" w:rsidRDefault="00EE0862">
            <w:pPr>
              <w:jc w:val="center"/>
              <w:rPr>
                <w:sz w:val="18"/>
                <w:szCs w:val="18"/>
              </w:rPr>
            </w:pPr>
          </w:p>
          <w:p w14:paraId="0C07F564" w14:textId="77777777" w:rsidR="00EE0862" w:rsidRDefault="00EE0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Allegato 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C0EB" w14:textId="77777777" w:rsidR="00EE0862" w:rsidRDefault="00EE0862">
            <w:pPr>
              <w:jc w:val="center"/>
              <w:rPr>
                <w:sz w:val="18"/>
                <w:szCs w:val="18"/>
              </w:rPr>
            </w:pPr>
          </w:p>
          <w:p w14:paraId="2FBEBBB3" w14:textId="77777777" w:rsidR="00EE0862" w:rsidRDefault="00EE0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Allegato 4</w:t>
            </w:r>
          </w:p>
          <w:p w14:paraId="43337F6E" w14:textId="1DA5C7E8" w:rsidR="00EE0862" w:rsidRDefault="00EE0862">
            <w:pPr>
              <w:jc w:val="center"/>
              <w:rPr>
                <w:sz w:val="18"/>
                <w:szCs w:val="18"/>
              </w:rPr>
            </w:pPr>
          </w:p>
        </w:tc>
      </w:tr>
      <w:tr w:rsidR="00EE0862" w14:paraId="433AB845" w14:textId="77777777" w:rsidTr="004833A2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41EC" w14:textId="16F20899" w:rsidR="00EE0862" w:rsidRDefault="00190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Giacomo Bugaro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D15A" w14:textId="77777777" w:rsidR="00EE0862" w:rsidRDefault="00EE0862">
            <w:pPr>
              <w:jc w:val="center"/>
              <w:rPr>
                <w:sz w:val="18"/>
                <w:szCs w:val="18"/>
              </w:rPr>
            </w:pPr>
          </w:p>
          <w:p w14:paraId="378C42A3" w14:textId="77777777" w:rsidR="00EE0862" w:rsidRDefault="00EE0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Consigliere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31FF" w14:textId="77777777" w:rsidR="00EE0862" w:rsidRDefault="00EE0862">
            <w:pPr>
              <w:jc w:val="center"/>
              <w:rPr>
                <w:sz w:val="18"/>
                <w:szCs w:val="18"/>
              </w:rPr>
            </w:pPr>
          </w:p>
          <w:p w14:paraId="65BBC1C0" w14:textId="77777777" w:rsidR="00EE0862" w:rsidRDefault="00EE0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CV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D2D7" w14:textId="77777777" w:rsidR="00EE0862" w:rsidRDefault="00EE0862">
            <w:pPr>
              <w:jc w:val="center"/>
              <w:rPr>
                <w:sz w:val="18"/>
                <w:szCs w:val="18"/>
              </w:rPr>
            </w:pPr>
          </w:p>
          <w:p w14:paraId="2719781F" w14:textId="77777777" w:rsidR="00EE0862" w:rsidRDefault="00EE0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Allegato 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F40A" w14:textId="77777777" w:rsidR="00EE0862" w:rsidRDefault="00EE0862">
            <w:pPr>
              <w:jc w:val="center"/>
              <w:rPr>
                <w:sz w:val="18"/>
                <w:szCs w:val="18"/>
              </w:rPr>
            </w:pPr>
          </w:p>
          <w:p w14:paraId="0C9BCEA5" w14:textId="77777777" w:rsidR="00EE0862" w:rsidRDefault="00EE0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Allegato 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4D75" w14:textId="77777777" w:rsidR="00EE0862" w:rsidRDefault="00EE0862">
            <w:pPr>
              <w:jc w:val="center"/>
              <w:rPr>
                <w:sz w:val="18"/>
                <w:szCs w:val="18"/>
              </w:rPr>
            </w:pPr>
          </w:p>
          <w:p w14:paraId="26CF6037" w14:textId="77777777" w:rsidR="00EE0862" w:rsidRDefault="00EE0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Allegato 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E83B" w14:textId="77777777" w:rsidR="00EE0862" w:rsidRDefault="00EE0862">
            <w:pPr>
              <w:jc w:val="center"/>
              <w:rPr>
                <w:sz w:val="18"/>
                <w:szCs w:val="18"/>
              </w:rPr>
            </w:pPr>
          </w:p>
          <w:p w14:paraId="439C1FDC" w14:textId="77777777" w:rsidR="00EE0862" w:rsidRDefault="00EE0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Allegato 4</w:t>
            </w:r>
          </w:p>
          <w:p w14:paraId="577F21A6" w14:textId="7BF2E0BA" w:rsidR="00EE0862" w:rsidRDefault="00EE0862">
            <w:pPr>
              <w:jc w:val="center"/>
              <w:rPr>
                <w:sz w:val="18"/>
                <w:szCs w:val="18"/>
              </w:rPr>
            </w:pPr>
          </w:p>
        </w:tc>
      </w:tr>
      <w:tr w:rsidR="00EE0862" w14:paraId="767D2F51" w14:textId="77777777" w:rsidTr="004833A2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F62C" w14:textId="77777777" w:rsidR="00EE0862" w:rsidRDefault="00EE0862">
            <w:pPr>
              <w:jc w:val="center"/>
              <w:rPr>
                <w:sz w:val="18"/>
                <w:szCs w:val="18"/>
              </w:rPr>
            </w:pPr>
          </w:p>
          <w:p w14:paraId="4BDFDE49" w14:textId="48ADF959" w:rsidR="00EE0862" w:rsidRDefault="00190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Julius Van Den Arend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6A5D" w14:textId="77777777" w:rsidR="00EE0862" w:rsidRDefault="00EE0862">
            <w:pPr>
              <w:jc w:val="center"/>
              <w:rPr>
                <w:sz w:val="18"/>
                <w:szCs w:val="18"/>
              </w:rPr>
            </w:pPr>
          </w:p>
          <w:p w14:paraId="75805570" w14:textId="00F19802" w:rsidR="00EE0862" w:rsidRDefault="00190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Consigliere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99DB" w14:textId="77777777" w:rsidR="00EE0862" w:rsidRDefault="00EE0862">
            <w:pPr>
              <w:jc w:val="center"/>
              <w:rPr>
                <w:sz w:val="18"/>
                <w:szCs w:val="18"/>
              </w:rPr>
            </w:pPr>
          </w:p>
          <w:p w14:paraId="49CD3D40" w14:textId="77777777" w:rsidR="00EE0862" w:rsidRDefault="00EE0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CV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A028" w14:textId="77777777" w:rsidR="00EE0862" w:rsidRDefault="00EE0862">
            <w:pPr>
              <w:jc w:val="center"/>
              <w:rPr>
                <w:sz w:val="18"/>
                <w:szCs w:val="18"/>
              </w:rPr>
            </w:pPr>
          </w:p>
          <w:p w14:paraId="43140B8D" w14:textId="77777777" w:rsidR="00EE0862" w:rsidRDefault="00EE0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Allegato 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0513" w14:textId="77777777" w:rsidR="00EE0862" w:rsidRDefault="00EE0862">
            <w:pPr>
              <w:jc w:val="center"/>
              <w:rPr>
                <w:sz w:val="18"/>
                <w:szCs w:val="18"/>
              </w:rPr>
            </w:pPr>
          </w:p>
          <w:p w14:paraId="2F2B967A" w14:textId="77777777" w:rsidR="00EE0862" w:rsidRDefault="00EE0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Allegato 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8171" w14:textId="77777777" w:rsidR="00EE0862" w:rsidRDefault="00EE0862">
            <w:pPr>
              <w:jc w:val="center"/>
              <w:rPr>
                <w:sz w:val="18"/>
                <w:szCs w:val="18"/>
              </w:rPr>
            </w:pPr>
          </w:p>
          <w:p w14:paraId="30CA8B97" w14:textId="77777777" w:rsidR="00EE0862" w:rsidRDefault="00EE0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Allegato 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FAE4" w14:textId="77777777" w:rsidR="00EE0862" w:rsidRDefault="00EE0862">
            <w:pPr>
              <w:jc w:val="center"/>
              <w:rPr>
                <w:sz w:val="18"/>
                <w:szCs w:val="18"/>
              </w:rPr>
            </w:pPr>
          </w:p>
          <w:p w14:paraId="47FAF144" w14:textId="77777777" w:rsidR="00EE0862" w:rsidRDefault="00EE0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Allegato 4</w:t>
            </w:r>
          </w:p>
          <w:p w14:paraId="0106A1E3" w14:textId="2FA42A6B" w:rsidR="00EE0862" w:rsidRDefault="00EE0862">
            <w:pPr>
              <w:jc w:val="center"/>
              <w:rPr>
                <w:sz w:val="18"/>
                <w:szCs w:val="18"/>
              </w:rPr>
            </w:pPr>
          </w:p>
        </w:tc>
      </w:tr>
      <w:tr w:rsidR="00E8120C" w14:paraId="23DF911B" w14:textId="77777777" w:rsidTr="004833A2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BEED" w14:textId="7402906C" w:rsidR="00E8120C" w:rsidRDefault="00E8120C" w:rsidP="00E81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Tiziana Piaggesi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77F1" w14:textId="592EEAD9" w:rsidR="00E8120C" w:rsidRDefault="00E8120C" w:rsidP="00E81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Direttore Generale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5E62" w14:textId="77777777" w:rsidR="00837031" w:rsidRDefault="00837031" w:rsidP="00E8120C">
            <w:pPr>
              <w:jc w:val="center"/>
              <w:rPr>
                <w:sz w:val="18"/>
                <w:szCs w:val="18"/>
              </w:rPr>
            </w:pPr>
          </w:p>
          <w:p w14:paraId="328C3D7B" w14:textId="40950602" w:rsidR="00E8120C" w:rsidRDefault="00E8120C" w:rsidP="00E81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CV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E3B5" w14:textId="77777777" w:rsidR="00E8120C" w:rsidRDefault="00E8120C" w:rsidP="00E8120C">
            <w:pPr>
              <w:jc w:val="center"/>
              <w:rPr>
                <w:sz w:val="18"/>
                <w:szCs w:val="18"/>
              </w:rPr>
            </w:pPr>
          </w:p>
          <w:p w14:paraId="491F64EF" w14:textId="1A3D5E63" w:rsidR="00E8120C" w:rsidRDefault="00E8120C" w:rsidP="00E81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Allegato 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C851" w14:textId="77777777" w:rsidR="00E8120C" w:rsidRDefault="00E8120C" w:rsidP="00E8120C">
            <w:pPr>
              <w:jc w:val="center"/>
              <w:rPr>
                <w:sz w:val="18"/>
                <w:szCs w:val="18"/>
              </w:rPr>
            </w:pPr>
          </w:p>
          <w:p w14:paraId="54700914" w14:textId="18C3A8CA" w:rsidR="00E8120C" w:rsidRDefault="00E8120C" w:rsidP="00E81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Allegato 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0D4C" w14:textId="77777777" w:rsidR="00E8120C" w:rsidRDefault="00E8120C" w:rsidP="00E8120C">
            <w:pPr>
              <w:jc w:val="center"/>
              <w:rPr>
                <w:sz w:val="18"/>
                <w:szCs w:val="18"/>
              </w:rPr>
            </w:pPr>
          </w:p>
          <w:p w14:paraId="69191F74" w14:textId="191DF421" w:rsidR="00E8120C" w:rsidRDefault="00E8120C" w:rsidP="00E81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Allegato 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4F76" w14:textId="77777777" w:rsidR="00E8120C" w:rsidRDefault="00E8120C" w:rsidP="00E8120C">
            <w:pPr>
              <w:jc w:val="center"/>
              <w:rPr>
                <w:sz w:val="18"/>
                <w:szCs w:val="18"/>
              </w:rPr>
            </w:pPr>
          </w:p>
          <w:p w14:paraId="7194218E" w14:textId="77777777" w:rsidR="00E8120C" w:rsidRDefault="00E8120C" w:rsidP="00E81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Allegato 4</w:t>
            </w:r>
          </w:p>
          <w:p w14:paraId="03D88128" w14:textId="77777777" w:rsidR="00E8120C" w:rsidRDefault="00E8120C" w:rsidP="00E8120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992472B" w14:textId="77777777" w:rsidR="00EE0862" w:rsidRDefault="00EE0862" w:rsidP="00EE0862">
      <w:pPr>
        <w:rPr>
          <w:sz w:val="22"/>
        </w:rPr>
      </w:pPr>
    </w:p>
    <w:p w14:paraId="1DC85C15" w14:textId="77777777" w:rsidR="002B67B6" w:rsidRDefault="002B67B6" w:rsidP="00EE0862">
      <w:pPr>
        <w:rPr>
          <w:b/>
          <w:color w:val="8496B0" w:themeColor="text2" w:themeTint="99"/>
          <w:szCs w:val="22"/>
          <w:u w:val="single"/>
        </w:rPr>
      </w:pPr>
    </w:p>
    <w:sectPr w:rsidR="002B67B6" w:rsidSect="004833A2">
      <w:headerReference w:type="default" r:id="rId8"/>
      <w:footerReference w:type="default" r:id="rId9"/>
      <w:pgSz w:w="11900" w:h="16840"/>
      <w:pgMar w:top="1985" w:right="1410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7D591" w14:textId="77777777" w:rsidR="00F34B22" w:rsidRDefault="00F34B22" w:rsidP="00FA32FD">
      <w:r>
        <w:separator/>
      </w:r>
    </w:p>
  </w:endnote>
  <w:endnote w:type="continuationSeparator" w:id="0">
    <w:p w14:paraId="1FFA511D" w14:textId="77777777" w:rsidR="00F34B22" w:rsidRDefault="00F34B22" w:rsidP="00FA3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charset w:val="00"/>
    <w:family w:val="roman"/>
    <w:pitch w:val="variable"/>
    <w:sig w:usb0="E00002AF" w:usb1="50006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venir Heavy">
    <w:altName w:val="Calibri"/>
    <w:charset w:val="4D"/>
    <w:family w:val="swiss"/>
    <w:pitch w:val="variable"/>
    <w:sig w:usb0="800000AF" w:usb1="5000204A" w:usb2="00000000" w:usb3="00000000" w:csb0="0000009B" w:csb1="00000000"/>
  </w:font>
  <w:font w:name="Avenir Black">
    <w:altName w:val="Calibri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2D434" w14:textId="77777777" w:rsidR="004833A2" w:rsidRDefault="004833A2" w:rsidP="004833A2">
    <w:pPr>
      <w:pStyle w:val="Allmntstyckeformat85x55mm"/>
      <w:spacing w:line="240" w:lineRule="auto"/>
      <w:rPr>
        <w:rFonts w:ascii="Avenir Heavy" w:hAnsi="Avenir Heavy" w:cs="Avenir Black"/>
        <w:b/>
        <w:bCs/>
        <w:color w:val="02424D"/>
        <w:sz w:val="16"/>
        <w:szCs w:val="16"/>
      </w:rPr>
    </w:pPr>
    <w:bookmarkStart w:id="0" w:name="_Hlk62051731"/>
    <w:bookmarkStart w:id="1" w:name="_Hlk62051732"/>
    <w:bookmarkStart w:id="2" w:name="_Hlk101442817"/>
    <w:bookmarkStart w:id="3" w:name="_Hlk101443686"/>
    <w:bookmarkStart w:id="4" w:name="_Hlk101443687"/>
    <w:r w:rsidRPr="00255B78">
      <w:rPr>
        <w:rFonts w:ascii="Avenir Heavy" w:hAnsi="Avenir Heavy" w:cs="Avenir Black"/>
        <w:b/>
        <w:bCs/>
        <w:noProof/>
        <w:color w:val="02424D"/>
        <w:sz w:val="16"/>
        <w:szCs w:val="16"/>
      </w:rPr>
      <w:drawing>
        <wp:anchor distT="0" distB="0" distL="114300" distR="114300" simplePos="0" relativeHeight="251661312" behindDoc="1" locked="0" layoutInCell="1" allowOverlap="1" wp14:anchorId="707C9D75" wp14:editId="77B176CE">
          <wp:simplePos x="0" y="0"/>
          <wp:positionH relativeFrom="column">
            <wp:posOffset>4886325</wp:posOffset>
          </wp:positionH>
          <wp:positionV relativeFrom="page">
            <wp:posOffset>8929370</wp:posOffset>
          </wp:positionV>
          <wp:extent cx="1416685" cy="1414780"/>
          <wp:effectExtent l="0" t="0" r="0" b="0"/>
          <wp:wrapNone/>
          <wp:docPr id="6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416685" cy="1414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5B78">
      <w:rPr>
        <w:rFonts w:ascii="Avenir Heavy" w:hAnsi="Avenir Heavy" w:cs="Avenir Black"/>
        <w:b/>
        <w:bCs/>
        <w:color w:val="02424D"/>
        <w:sz w:val="16"/>
        <w:szCs w:val="16"/>
      </w:rPr>
      <w:t>ANCONA INTERNATIONAL</w:t>
    </w:r>
    <w:r w:rsidRPr="00644F1F">
      <w:rPr>
        <w:rFonts w:ascii="Avenir Heavy" w:hAnsi="Avenir Heavy" w:cs="Avenir Black"/>
        <w:b/>
        <w:bCs/>
        <w:color w:val="02424D"/>
        <w:sz w:val="16"/>
        <w:szCs w:val="16"/>
      </w:rPr>
      <w:t xml:space="preserve"> AIRPORT SPA -</w:t>
    </w:r>
    <w:r>
      <w:rPr>
        <w:noProof/>
      </w:rPr>
      <w:t xml:space="preserve"> </w:t>
    </w:r>
    <w:r>
      <w:rPr>
        <w:rFonts w:ascii="Avenir Heavy" w:hAnsi="Avenir Heavy" w:cs="Avenir Black"/>
        <w:b/>
        <w:bCs/>
        <w:color w:val="02424D"/>
        <w:sz w:val="16"/>
        <w:szCs w:val="16"/>
      </w:rPr>
      <w:t>O</w:t>
    </w:r>
    <w:r w:rsidRPr="0027125D">
      <w:rPr>
        <w:rFonts w:ascii="Avenir Heavy" w:hAnsi="Avenir Heavy" w:cs="Avenir Black"/>
        <w:b/>
        <w:bCs/>
        <w:color w:val="02424D"/>
        <w:sz w:val="16"/>
        <w:szCs w:val="16"/>
      </w:rPr>
      <w:t xml:space="preserve">perator and </w:t>
    </w:r>
    <w:r>
      <w:rPr>
        <w:rFonts w:ascii="Avenir Heavy" w:hAnsi="Avenir Heavy" w:cs="Avenir Black"/>
        <w:b/>
        <w:bCs/>
        <w:color w:val="02424D"/>
        <w:sz w:val="16"/>
        <w:szCs w:val="16"/>
      </w:rPr>
      <w:t>Handling Company</w:t>
    </w:r>
  </w:p>
  <w:p w14:paraId="0233C62E" w14:textId="77777777" w:rsidR="004833A2" w:rsidRPr="007B65E5" w:rsidRDefault="004833A2" w:rsidP="004833A2">
    <w:pPr>
      <w:pStyle w:val="Allmntstyckeformat85x55mm"/>
      <w:spacing w:line="240" w:lineRule="auto"/>
      <w:rPr>
        <w:rFonts w:ascii="Avenir Heavy" w:hAnsi="Avenir Heavy" w:cs="Avenir Black"/>
        <w:b/>
        <w:bCs/>
        <w:color w:val="02424D"/>
        <w:sz w:val="16"/>
        <w:szCs w:val="16"/>
      </w:rPr>
    </w:pPr>
    <w:r w:rsidRPr="007B65E5">
      <w:rPr>
        <w:rFonts w:ascii="Avenir Heavy" w:hAnsi="Avenir Heavy" w:cs="Avenir Black"/>
        <w:b/>
        <w:bCs/>
        <w:color w:val="02424D"/>
        <w:sz w:val="16"/>
        <w:szCs w:val="16"/>
      </w:rPr>
      <w:t xml:space="preserve">Piazzale </w:t>
    </w:r>
    <w:proofErr w:type="spellStart"/>
    <w:r w:rsidRPr="007B65E5">
      <w:rPr>
        <w:rFonts w:ascii="Avenir Heavy" w:hAnsi="Avenir Heavy" w:cs="Avenir Black"/>
        <w:b/>
        <w:bCs/>
        <w:color w:val="02424D"/>
        <w:sz w:val="16"/>
        <w:szCs w:val="16"/>
      </w:rPr>
      <w:t>Sordoni</w:t>
    </w:r>
    <w:proofErr w:type="spellEnd"/>
    <w:r w:rsidRPr="007B65E5">
      <w:rPr>
        <w:rFonts w:ascii="Avenir Heavy" w:hAnsi="Avenir Heavy" w:cs="Avenir Black"/>
        <w:b/>
        <w:bCs/>
        <w:color w:val="02424D"/>
        <w:sz w:val="16"/>
        <w:szCs w:val="16"/>
      </w:rPr>
      <w:t xml:space="preserve"> </w:t>
    </w:r>
    <w:proofErr w:type="spellStart"/>
    <w:r w:rsidRPr="007B65E5">
      <w:rPr>
        <w:rFonts w:ascii="Avenir Heavy" w:hAnsi="Avenir Heavy" w:cs="Avenir Black"/>
        <w:b/>
        <w:bCs/>
        <w:color w:val="02424D"/>
        <w:sz w:val="16"/>
        <w:szCs w:val="16"/>
      </w:rPr>
      <w:t>snc</w:t>
    </w:r>
    <w:proofErr w:type="spellEnd"/>
    <w:r w:rsidRPr="007B65E5">
      <w:rPr>
        <w:rFonts w:ascii="Avenir Heavy" w:hAnsi="Avenir Heavy" w:cs="Avenir Black"/>
        <w:b/>
        <w:bCs/>
        <w:color w:val="02424D"/>
        <w:sz w:val="16"/>
        <w:szCs w:val="16"/>
      </w:rPr>
      <w:t xml:space="preserve">, 60015 </w:t>
    </w:r>
    <w:proofErr w:type="spellStart"/>
    <w:r w:rsidRPr="007B65E5">
      <w:rPr>
        <w:rFonts w:ascii="Avenir Heavy" w:hAnsi="Avenir Heavy" w:cs="Avenir Black"/>
        <w:b/>
        <w:bCs/>
        <w:color w:val="02424D"/>
        <w:sz w:val="16"/>
        <w:szCs w:val="16"/>
      </w:rPr>
      <w:t>Falconara</w:t>
    </w:r>
    <w:proofErr w:type="spellEnd"/>
    <w:r w:rsidRPr="007B65E5">
      <w:rPr>
        <w:rFonts w:ascii="Avenir Heavy" w:hAnsi="Avenir Heavy" w:cs="Avenir Black"/>
        <w:b/>
        <w:bCs/>
        <w:color w:val="02424D"/>
        <w:sz w:val="16"/>
        <w:szCs w:val="16"/>
      </w:rPr>
      <w:t xml:space="preserve"> Marittima (AN) – Italy</w:t>
    </w:r>
  </w:p>
  <w:p w14:paraId="17468CC8" w14:textId="77777777" w:rsidR="004833A2" w:rsidRPr="00A7358D" w:rsidRDefault="004833A2" w:rsidP="004833A2">
    <w:pPr>
      <w:pStyle w:val="Allmntstyckeformat85x55mm"/>
      <w:spacing w:line="240" w:lineRule="auto"/>
      <w:rPr>
        <w:rFonts w:ascii="Avenir Heavy" w:hAnsi="Avenir Heavy" w:cs="Avenir Black"/>
        <w:b/>
        <w:bCs/>
        <w:color w:val="02424D"/>
        <w:sz w:val="16"/>
        <w:szCs w:val="16"/>
      </w:rPr>
    </w:pPr>
    <w:proofErr w:type="spellStart"/>
    <w:r w:rsidRPr="00A7358D">
      <w:rPr>
        <w:rFonts w:ascii="Avenir Heavy" w:hAnsi="Avenir Heavy" w:cs="Avenir Black"/>
        <w:b/>
        <w:bCs/>
        <w:color w:val="02424D"/>
        <w:sz w:val="16"/>
        <w:szCs w:val="16"/>
      </w:rPr>
      <w:t>ph</w:t>
    </w:r>
    <w:proofErr w:type="spellEnd"/>
    <w:r w:rsidRPr="00A7358D">
      <w:rPr>
        <w:rFonts w:ascii="Avenir Heavy" w:hAnsi="Avenir Heavy" w:cs="Avenir Black"/>
        <w:b/>
        <w:bCs/>
        <w:color w:val="02424D"/>
        <w:sz w:val="16"/>
        <w:szCs w:val="16"/>
      </w:rPr>
      <w:t xml:space="preserve">: +39 071 28271; fax: +39 071 2827370; pec: </w:t>
    </w:r>
    <w:r>
      <w:rPr>
        <w:rFonts w:ascii="Avenir Heavy" w:hAnsi="Avenir Heavy" w:cs="Avenir Black"/>
        <w:b/>
        <w:bCs/>
        <w:color w:val="02424D"/>
        <w:sz w:val="16"/>
        <w:szCs w:val="16"/>
      </w:rPr>
      <w:t>anconainternationalairport</w:t>
    </w:r>
    <w:r w:rsidRPr="00A7358D">
      <w:rPr>
        <w:rFonts w:ascii="Avenir Heavy" w:hAnsi="Avenir Heavy" w:cs="Avenir Black"/>
        <w:b/>
        <w:bCs/>
        <w:color w:val="02424D"/>
        <w:sz w:val="16"/>
        <w:szCs w:val="16"/>
      </w:rPr>
      <w:t>@legalmail.</w:t>
    </w:r>
    <w:r>
      <w:rPr>
        <w:rFonts w:ascii="Avenir Heavy" w:hAnsi="Avenir Heavy" w:cs="Avenir Black"/>
        <w:b/>
        <w:bCs/>
        <w:color w:val="02424D"/>
        <w:sz w:val="16"/>
        <w:szCs w:val="16"/>
      </w:rPr>
      <w:t>i</w:t>
    </w:r>
    <w:r w:rsidRPr="00A7358D">
      <w:rPr>
        <w:rFonts w:ascii="Avenir Heavy" w:hAnsi="Avenir Heavy" w:cs="Avenir Black"/>
        <w:b/>
        <w:bCs/>
        <w:color w:val="02424D"/>
        <w:sz w:val="16"/>
        <w:szCs w:val="16"/>
      </w:rPr>
      <w:t>t; SITA: AOIKH</w:t>
    </w:r>
    <w:r>
      <w:rPr>
        <w:rFonts w:ascii="Avenir Heavy" w:hAnsi="Avenir Heavy" w:cs="Avenir Black"/>
        <w:b/>
        <w:bCs/>
        <w:color w:val="02424D"/>
        <w:sz w:val="16"/>
        <w:szCs w:val="16"/>
      </w:rPr>
      <w:t>1P</w:t>
    </w:r>
  </w:p>
  <w:p w14:paraId="0893A5BC" w14:textId="77777777" w:rsidR="004833A2" w:rsidRPr="007B65E5" w:rsidRDefault="004833A2" w:rsidP="004833A2">
    <w:pPr>
      <w:pStyle w:val="Allmntstyckeformat85x55mm"/>
      <w:spacing w:line="240" w:lineRule="auto"/>
      <w:rPr>
        <w:rFonts w:ascii="Avenir Heavy" w:hAnsi="Avenir Heavy" w:cs="Avenir Black"/>
        <w:b/>
        <w:bCs/>
        <w:color w:val="02424D"/>
        <w:sz w:val="16"/>
        <w:szCs w:val="16"/>
      </w:rPr>
    </w:pPr>
    <w:r>
      <w:rPr>
        <w:rFonts w:ascii="Avenir Heavy" w:hAnsi="Avenir Heavy" w:cs="Avenir Black"/>
        <w:b/>
        <w:bCs/>
        <w:color w:val="02424D"/>
        <w:sz w:val="16"/>
        <w:szCs w:val="16"/>
      </w:rPr>
      <w:t xml:space="preserve">VAT nr. and </w:t>
    </w:r>
    <w:proofErr w:type="spellStart"/>
    <w:r>
      <w:rPr>
        <w:rFonts w:ascii="Avenir Heavy" w:hAnsi="Avenir Heavy" w:cs="Avenir Black"/>
        <w:b/>
        <w:bCs/>
        <w:color w:val="02424D"/>
        <w:sz w:val="16"/>
        <w:szCs w:val="16"/>
      </w:rPr>
      <w:t>E</w:t>
    </w:r>
    <w:r w:rsidRPr="0027125D">
      <w:rPr>
        <w:rFonts w:ascii="Avenir Heavy" w:hAnsi="Avenir Heavy" w:cs="Avenir Black"/>
        <w:b/>
        <w:bCs/>
        <w:color w:val="02424D"/>
        <w:sz w:val="16"/>
        <w:szCs w:val="16"/>
      </w:rPr>
      <w:t>nterpr</w:t>
    </w:r>
    <w:proofErr w:type="spellEnd"/>
    <w:r w:rsidRPr="0027125D">
      <w:rPr>
        <w:rFonts w:ascii="Avenir Heavy" w:hAnsi="Avenir Heavy" w:cs="Avenir Black"/>
        <w:b/>
        <w:bCs/>
        <w:color w:val="02424D"/>
        <w:sz w:val="16"/>
        <w:szCs w:val="16"/>
      </w:rPr>
      <w:t xml:space="preserve">. </w:t>
    </w:r>
    <w:r w:rsidRPr="007B65E5">
      <w:rPr>
        <w:rFonts w:ascii="Avenir Heavy" w:hAnsi="Avenir Heavy" w:cs="Avenir Black"/>
        <w:b/>
        <w:bCs/>
        <w:color w:val="02424D"/>
        <w:sz w:val="16"/>
        <w:szCs w:val="16"/>
      </w:rPr>
      <w:t>Register nr. 00390120426; C.C.I.A. nr. 59611;</w:t>
    </w:r>
  </w:p>
  <w:p w14:paraId="2349D5F2" w14:textId="77777777" w:rsidR="004833A2" w:rsidRDefault="004833A2" w:rsidP="004833A2">
    <w:pPr>
      <w:pStyle w:val="Allmntstyckeformat85x55mm"/>
      <w:spacing w:line="240" w:lineRule="auto"/>
      <w:rPr>
        <w:rFonts w:ascii="Avenir Heavy" w:hAnsi="Avenir Heavy" w:cs="Avenir Black"/>
        <w:b/>
        <w:bCs/>
        <w:color w:val="02424D"/>
        <w:sz w:val="16"/>
        <w:szCs w:val="16"/>
      </w:rPr>
    </w:pPr>
    <w:r>
      <w:rPr>
        <w:rFonts w:ascii="Avenir Heavy" w:hAnsi="Avenir Heavy" w:cs="Avenir Black"/>
        <w:b/>
        <w:bCs/>
        <w:color w:val="02424D"/>
        <w:sz w:val="16"/>
        <w:szCs w:val="16"/>
      </w:rPr>
      <w:t xml:space="preserve">Subscribed </w:t>
    </w:r>
    <w:r w:rsidRPr="0027125D">
      <w:rPr>
        <w:rFonts w:ascii="Avenir Heavy" w:hAnsi="Avenir Heavy" w:cs="Avenir Black"/>
        <w:b/>
        <w:bCs/>
        <w:color w:val="02424D"/>
        <w:sz w:val="16"/>
        <w:szCs w:val="16"/>
      </w:rPr>
      <w:t>Share</w:t>
    </w:r>
    <w:r>
      <w:rPr>
        <w:rFonts w:ascii="Avenir Heavy" w:hAnsi="Avenir Heavy" w:cs="Avenir Black"/>
        <w:b/>
        <w:bCs/>
        <w:color w:val="02424D"/>
        <w:sz w:val="16"/>
        <w:szCs w:val="16"/>
      </w:rPr>
      <w:t xml:space="preserve"> Capital: € 16.386.398,00; Paid-up Share Capital: 16.386.398,00</w:t>
    </w:r>
  </w:p>
  <w:p w14:paraId="62A164AD" w14:textId="77777777" w:rsidR="004833A2" w:rsidRPr="0027125D" w:rsidRDefault="004833A2" w:rsidP="004833A2">
    <w:pPr>
      <w:pStyle w:val="Allmntstyckeformat85x55mm"/>
      <w:spacing w:line="240" w:lineRule="auto"/>
      <w:rPr>
        <w:rFonts w:ascii="Avenir Heavy" w:hAnsi="Avenir Heavy" w:cs="Avenir Black"/>
        <w:b/>
        <w:bCs/>
        <w:color w:val="02424D"/>
        <w:sz w:val="16"/>
        <w:szCs w:val="16"/>
      </w:rPr>
    </w:pPr>
    <w:r>
      <w:rPr>
        <w:rFonts w:ascii="Avenir Heavy" w:hAnsi="Avenir Heavy" w:cs="Avenir Black"/>
        <w:b/>
        <w:bCs/>
        <w:color w:val="02424D"/>
        <w:sz w:val="16"/>
        <w:szCs w:val="16"/>
      </w:rPr>
      <w:t>Management and Coordination by Njord Adreanna S.r.l.</w:t>
    </w:r>
  </w:p>
  <w:p w14:paraId="64A030CA" w14:textId="77777777" w:rsidR="004833A2" w:rsidRPr="0027125D" w:rsidRDefault="004833A2" w:rsidP="004833A2">
    <w:pPr>
      <w:pStyle w:val="Allmntstyckeformat85x55mm"/>
      <w:spacing w:line="240" w:lineRule="auto"/>
      <w:rPr>
        <w:rFonts w:ascii="Avenir Heavy" w:hAnsi="Avenir Heavy" w:cs="Avenir Black"/>
        <w:b/>
        <w:bCs/>
        <w:color w:val="02424D"/>
        <w:sz w:val="16"/>
        <w:szCs w:val="16"/>
        <w:lang w:val="it-IT"/>
      </w:rPr>
    </w:pPr>
    <w:r>
      <w:rPr>
        <w:rFonts w:ascii="Avenir Heavy" w:hAnsi="Avenir Heavy" w:cs="Avenir Black"/>
        <w:b/>
        <w:bCs/>
        <w:color w:val="02424D"/>
        <w:sz w:val="16"/>
        <w:szCs w:val="16"/>
      </w:rPr>
      <w:t>www.ancona-airport</w:t>
    </w:r>
    <w:r w:rsidRPr="00302CCB">
      <w:rPr>
        <w:rFonts w:ascii="Avenir Heavy" w:hAnsi="Avenir Heavy" w:cs="Avenir Black"/>
        <w:b/>
        <w:bCs/>
        <w:color w:val="02424D"/>
        <w:sz w:val="16"/>
        <w:szCs w:val="16"/>
      </w:rPr>
      <w:t>.com</w:t>
    </w:r>
    <w:r w:rsidRPr="0027125D">
      <w:rPr>
        <w:rFonts w:cs="Calibri"/>
        <w:sz w:val="16"/>
        <w:szCs w:val="16"/>
      </w:rPr>
      <w:t xml:space="preserve"> </w:t>
    </w:r>
    <w:bookmarkEnd w:id="0"/>
    <w:bookmarkEnd w:id="1"/>
  </w:p>
  <w:bookmarkEnd w:id="2"/>
  <w:bookmarkEnd w:id="3"/>
  <w:bookmarkEnd w:id="4"/>
  <w:p w14:paraId="13CBC8CF" w14:textId="152658A1" w:rsidR="00BF3327" w:rsidRPr="004833A2" w:rsidRDefault="0027125D" w:rsidP="004833A2">
    <w:pPr>
      <w:pStyle w:val="Pidipagina"/>
    </w:pPr>
    <w:r w:rsidRPr="004833A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355BC" w14:textId="77777777" w:rsidR="00F34B22" w:rsidRDefault="00F34B22" w:rsidP="00FA32FD">
      <w:r>
        <w:separator/>
      </w:r>
    </w:p>
  </w:footnote>
  <w:footnote w:type="continuationSeparator" w:id="0">
    <w:p w14:paraId="14A58F82" w14:textId="77777777" w:rsidR="00F34B22" w:rsidRDefault="00F34B22" w:rsidP="00FA3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0D565" w14:textId="3DD12124" w:rsidR="006702B1" w:rsidRPr="00302CCB" w:rsidRDefault="00620858">
    <w:pPr>
      <w:pStyle w:val="Intestazione"/>
      <w:rPr>
        <w:color w:val="02424D"/>
        <w:sz w:val="15"/>
        <w:szCs w:val="15"/>
      </w:rPr>
    </w:pPr>
    <w:r w:rsidRPr="00302CCB">
      <w:rPr>
        <w:rFonts w:ascii="Avenir Heavy" w:hAnsi="Avenir Heavy" w:cs="Avenir Black"/>
        <w:b/>
        <w:bCs/>
        <w:noProof/>
        <w:color w:val="02424D"/>
        <w:sz w:val="15"/>
        <w:szCs w:val="15"/>
      </w:rPr>
      <w:drawing>
        <wp:anchor distT="0" distB="0" distL="114300" distR="114300" simplePos="0" relativeHeight="251659264" behindDoc="0" locked="0" layoutInCell="1" allowOverlap="1" wp14:anchorId="31283DFD" wp14:editId="6FDEEDDF">
          <wp:simplePos x="0" y="0"/>
          <wp:positionH relativeFrom="rightMargin">
            <wp:posOffset>-1509430</wp:posOffset>
          </wp:positionH>
          <wp:positionV relativeFrom="page">
            <wp:posOffset>360045</wp:posOffset>
          </wp:positionV>
          <wp:extent cx="1483995" cy="817245"/>
          <wp:effectExtent l="0" t="0" r="1905" b="0"/>
          <wp:wrapNone/>
          <wp:docPr id="5" name="Bildobjekt 29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Ancona International Airport LOGOTYPE VERTICAL positiv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92" t="30174" r="14971" b="30533"/>
                  <a:stretch/>
                </pic:blipFill>
                <pic:spPr bwMode="auto">
                  <a:xfrm>
                    <a:off x="0" y="0"/>
                    <a:ext cx="1483995" cy="817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33FB"/>
    <w:multiLevelType w:val="hybridMultilevel"/>
    <w:tmpl w:val="AD96E97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B2565E"/>
    <w:multiLevelType w:val="hybridMultilevel"/>
    <w:tmpl w:val="B17A2B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D3E26"/>
    <w:multiLevelType w:val="hybridMultilevel"/>
    <w:tmpl w:val="4E16019E"/>
    <w:lvl w:ilvl="0" w:tplc="DDE089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53503"/>
    <w:multiLevelType w:val="hybridMultilevel"/>
    <w:tmpl w:val="F1001A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77E87"/>
    <w:multiLevelType w:val="hybridMultilevel"/>
    <w:tmpl w:val="FD0076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4442C"/>
    <w:multiLevelType w:val="hybridMultilevel"/>
    <w:tmpl w:val="EF483BB2"/>
    <w:lvl w:ilvl="0" w:tplc="D6E6DB7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165A5"/>
    <w:multiLevelType w:val="hybridMultilevel"/>
    <w:tmpl w:val="8D846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444F3"/>
    <w:multiLevelType w:val="hybridMultilevel"/>
    <w:tmpl w:val="C25032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B2E41"/>
    <w:multiLevelType w:val="hybridMultilevel"/>
    <w:tmpl w:val="4E16019E"/>
    <w:lvl w:ilvl="0" w:tplc="DDE089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2606A"/>
    <w:multiLevelType w:val="hybridMultilevel"/>
    <w:tmpl w:val="0388C6A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642BA0"/>
    <w:multiLevelType w:val="hybridMultilevel"/>
    <w:tmpl w:val="69DCA4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C6DD5"/>
    <w:multiLevelType w:val="hybridMultilevel"/>
    <w:tmpl w:val="562C6A18"/>
    <w:lvl w:ilvl="0" w:tplc="B55C1F9E">
      <w:start w:val="14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40506"/>
    <w:multiLevelType w:val="hybridMultilevel"/>
    <w:tmpl w:val="2982CC3E"/>
    <w:lvl w:ilvl="0" w:tplc="49280F38">
      <w:numFmt w:val="bullet"/>
      <w:lvlText w:val="-"/>
      <w:lvlJc w:val="left"/>
      <w:pPr>
        <w:ind w:left="1080" w:hanging="360"/>
      </w:pPr>
      <w:rPr>
        <w:rFonts w:ascii="Calibri" w:eastAsiaTheme="minorEastAsia" w:hAnsi="Calibri" w:cs="Tahom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314843"/>
    <w:multiLevelType w:val="hybridMultilevel"/>
    <w:tmpl w:val="95E29BA2"/>
    <w:lvl w:ilvl="0" w:tplc="D74045F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273AC3"/>
    <w:multiLevelType w:val="hybridMultilevel"/>
    <w:tmpl w:val="3A761BA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4C42E2"/>
    <w:multiLevelType w:val="hybridMultilevel"/>
    <w:tmpl w:val="51B03E6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1577784">
    <w:abstractNumId w:val="6"/>
  </w:num>
  <w:num w:numId="2" w16cid:durableId="440300082">
    <w:abstractNumId w:val="14"/>
  </w:num>
  <w:num w:numId="3" w16cid:durableId="2048262855">
    <w:abstractNumId w:val="15"/>
  </w:num>
  <w:num w:numId="4" w16cid:durableId="1894925010">
    <w:abstractNumId w:val="3"/>
  </w:num>
  <w:num w:numId="5" w16cid:durableId="1309358908">
    <w:abstractNumId w:val="7"/>
  </w:num>
  <w:num w:numId="6" w16cid:durableId="23404128">
    <w:abstractNumId w:val="0"/>
  </w:num>
  <w:num w:numId="7" w16cid:durableId="240796938">
    <w:abstractNumId w:val="0"/>
  </w:num>
  <w:num w:numId="8" w16cid:durableId="1711681989">
    <w:abstractNumId w:val="1"/>
  </w:num>
  <w:num w:numId="9" w16cid:durableId="398938599">
    <w:abstractNumId w:val="9"/>
  </w:num>
  <w:num w:numId="10" w16cid:durableId="880358112">
    <w:abstractNumId w:val="13"/>
  </w:num>
  <w:num w:numId="11" w16cid:durableId="403994334">
    <w:abstractNumId w:val="10"/>
  </w:num>
  <w:num w:numId="12" w16cid:durableId="998729853">
    <w:abstractNumId w:val="2"/>
  </w:num>
  <w:num w:numId="13" w16cid:durableId="1570384242">
    <w:abstractNumId w:val="5"/>
  </w:num>
  <w:num w:numId="14" w16cid:durableId="1951623900">
    <w:abstractNumId w:val="11"/>
  </w:num>
  <w:num w:numId="15" w16cid:durableId="347370720">
    <w:abstractNumId w:val="12"/>
  </w:num>
  <w:num w:numId="16" w16cid:durableId="218443486">
    <w:abstractNumId w:val="8"/>
  </w:num>
  <w:num w:numId="17" w16cid:durableId="1711298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FD"/>
    <w:rsid w:val="000822DF"/>
    <w:rsid w:val="00095F94"/>
    <w:rsid w:val="000B3A86"/>
    <w:rsid w:val="001326E0"/>
    <w:rsid w:val="001340F8"/>
    <w:rsid w:val="0017470E"/>
    <w:rsid w:val="001828FA"/>
    <w:rsid w:val="00190C3D"/>
    <w:rsid w:val="00192614"/>
    <w:rsid w:val="00241FFE"/>
    <w:rsid w:val="0027125D"/>
    <w:rsid w:val="002874F7"/>
    <w:rsid w:val="002B67B6"/>
    <w:rsid w:val="00302CCB"/>
    <w:rsid w:val="003279DC"/>
    <w:rsid w:val="00362A05"/>
    <w:rsid w:val="00380831"/>
    <w:rsid w:val="00395CC3"/>
    <w:rsid w:val="004051DC"/>
    <w:rsid w:val="00426FAC"/>
    <w:rsid w:val="00451060"/>
    <w:rsid w:val="004833A2"/>
    <w:rsid w:val="00550AD7"/>
    <w:rsid w:val="005C563E"/>
    <w:rsid w:val="005D4A69"/>
    <w:rsid w:val="005F70F7"/>
    <w:rsid w:val="00610E8B"/>
    <w:rsid w:val="00620858"/>
    <w:rsid w:val="0063528C"/>
    <w:rsid w:val="006702B1"/>
    <w:rsid w:val="0069233F"/>
    <w:rsid w:val="006D55EB"/>
    <w:rsid w:val="0070564B"/>
    <w:rsid w:val="00737B0F"/>
    <w:rsid w:val="007B45E6"/>
    <w:rsid w:val="007C50BF"/>
    <w:rsid w:val="007D4D36"/>
    <w:rsid w:val="007E3445"/>
    <w:rsid w:val="00837031"/>
    <w:rsid w:val="00877467"/>
    <w:rsid w:val="00890412"/>
    <w:rsid w:val="008A5733"/>
    <w:rsid w:val="008B09AE"/>
    <w:rsid w:val="008C3B48"/>
    <w:rsid w:val="009608EC"/>
    <w:rsid w:val="0099082C"/>
    <w:rsid w:val="00A6510E"/>
    <w:rsid w:val="00A7358D"/>
    <w:rsid w:val="00B84D46"/>
    <w:rsid w:val="00BC7436"/>
    <w:rsid w:val="00BC7C5A"/>
    <w:rsid w:val="00BF3327"/>
    <w:rsid w:val="00C24307"/>
    <w:rsid w:val="00C6023D"/>
    <w:rsid w:val="00C7483B"/>
    <w:rsid w:val="00CA5EC2"/>
    <w:rsid w:val="00CD28EE"/>
    <w:rsid w:val="00D258A5"/>
    <w:rsid w:val="00D60579"/>
    <w:rsid w:val="00D76DE6"/>
    <w:rsid w:val="00D85852"/>
    <w:rsid w:val="00D932D3"/>
    <w:rsid w:val="00DC1A47"/>
    <w:rsid w:val="00E21869"/>
    <w:rsid w:val="00E8120C"/>
    <w:rsid w:val="00E82F2E"/>
    <w:rsid w:val="00E932F1"/>
    <w:rsid w:val="00EE0862"/>
    <w:rsid w:val="00F34B22"/>
    <w:rsid w:val="00F53C94"/>
    <w:rsid w:val="00F57334"/>
    <w:rsid w:val="00F8145F"/>
    <w:rsid w:val="00FA32FD"/>
    <w:rsid w:val="00FB4EB3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047DFDF"/>
  <w15:chartTrackingRefBased/>
  <w15:docId w15:val="{E135D319-62E6-E943-BCA7-7E2A2ED4F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32FD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32FD"/>
  </w:style>
  <w:style w:type="paragraph" w:styleId="Pidipagina">
    <w:name w:val="footer"/>
    <w:basedOn w:val="Normale"/>
    <w:link w:val="PidipaginaCarattere"/>
    <w:uiPriority w:val="99"/>
    <w:unhideWhenUsed/>
    <w:rsid w:val="00FA32FD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32FD"/>
  </w:style>
  <w:style w:type="paragraph" w:customStyle="1" w:styleId="Allmntstyckeformat85x55mm">
    <w:name w:val="Allmänt styckeformat (85x55 mm)"/>
    <w:basedOn w:val="Normale"/>
    <w:uiPriority w:val="99"/>
    <w:rsid w:val="00BF332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NormaleWeb">
    <w:name w:val="Normal (Web)"/>
    <w:basedOn w:val="Normale"/>
    <w:uiPriority w:val="99"/>
    <w:semiHidden/>
    <w:unhideWhenUsed/>
    <w:rsid w:val="001828F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4307"/>
    <w:rPr>
      <w:rFonts w:ascii="Times New Roman" w:hAnsi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4307"/>
    <w:rPr>
      <w:rFonts w:ascii="Times New Roman" w:hAnsi="Times New Roman"/>
      <w:sz w:val="18"/>
      <w:szCs w:val="18"/>
    </w:rPr>
  </w:style>
  <w:style w:type="character" w:styleId="Collegamentoipertestuale">
    <w:name w:val="Hyperlink"/>
    <w:basedOn w:val="Carpredefinitoparagrafo"/>
    <w:rsid w:val="0027125D"/>
    <w:rPr>
      <w:color w:val="0000FF"/>
      <w:u w:val="single"/>
    </w:rPr>
  </w:style>
  <w:style w:type="paragraph" w:styleId="Corpotesto">
    <w:name w:val="Body Text"/>
    <w:basedOn w:val="Normale"/>
    <w:link w:val="CorpotestoCarattere"/>
    <w:unhideWhenUsed/>
    <w:qFormat/>
    <w:rsid w:val="007D4D36"/>
    <w:pPr>
      <w:jc w:val="both"/>
    </w:pPr>
    <w:rPr>
      <w:rFonts w:ascii="Tahoma" w:eastAsia="Times New Roman" w:hAnsi="Tahoma" w:cs="Tahoma"/>
      <w:b/>
      <w:bCs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7D4D36"/>
    <w:rPr>
      <w:rFonts w:ascii="Tahoma" w:eastAsia="Times New Roman" w:hAnsi="Tahoma" w:cs="Tahoma"/>
      <w:b/>
      <w:bCs/>
      <w:lang w:eastAsia="it-IT"/>
    </w:rPr>
  </w:style>
  <w:style w:type="paragraph" w:styleId="Paragrafoelenco">
    <w:name w:val="List Paragraph"/>
    <w:basedOn w:val="Normale"/>
    <w:uiPriority w:val="99"/>
    <w:qFormat/>
    <w:rsid w:val="007D4D36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eastAsia="it-IT"/>
    </w:rPr>
  </w:style>
  <w:style w:type="table" w:styleId="Grigliatabella">
    <w:name w:val="Table Grid"/>
    <w:basedOn w:val="Tabellanormale"/>
    <w:uiPriority w:val="59"/>
    <w:rsid w:val="007D4D36"/>
    <w:rPr>
      <w:rFonts w:eastAsiaTheme="minorEastAsia"/>
      <w:sz w:val="22"/>
      <w:szCs w:val="22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FF690-0D74-4036-B564-073DDAF8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mari@kreator.no</dc:creator>
  <cp:keywords/>
  <dc:description/>
  <cp:lastModifiedBy>Galavotti Valentina  - Aerdorica S.p.A.</cp:lastModifiedBy>
  <cp:revision>4</cp:revision>
  <cp:lastPrinted>2025-08-07T14:26:00Z</cp:lastPrinted>
  <dcterms:created xsi:type="dcterms:W3CDTF">2025-08-07T14:30:00Z</dcterms:created>
  <dcterms:modified xsi:type="dcterms:W3CDTF">2025-08-08T13:56:00Z</dcterms:modified>
</cp:coreProperties>
</file>